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F6" w:rsidRPr="00CA5A82" w:rsidRDefault="00CA5A82" w:rsidP="00CA5A8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CA5A82">
        <w:rPr>
          <w:rFonts w:ascii="Times New Roman" w:hAnsi="Times New Roman" w:cs="Times New Roman"/>
          <w:b/>
        </w:rPr>
        <w:t>Regulamin 5.</w:t>
      </w:r>
      <w:r w:rsidR="00792BF6" w:rsidRPr="00CA5A82">
        <w:rPr>
          <w:rFonts w:ascii="Times New Roman" w:hAnsi="Times New Roman" w:cs="Times New Roman"/>
          <w:b/>
        </w:rPr>
        <w:t xml:space="preserve"> Otwartego Turnieju Tenisa Stołowego</w:t>
      </w:r>
    </w:p>
    <w:p w:rsidR="00792BF6" w:rsidRPr="00CA5A82" w:rsidRDefault="00CA5A82" w:rsidP="00CA5A8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CA5A82">
        <w:rPr>
          <w:rFonts w:ascii="Times New Roman" w:hAnsi="Times New Roman" w:cs="Times New Roman"/>
          <w:b/>
        </w:rPr>
        <w:t>Boguszów-Gorce, 4 marca 2023 r.</w:t>
      </w:r>
    </w:p>
    <w:p w:rsidR="00CA5A82" w:rsidRPr="00CA5A82" w:rsidRDefault="00CA5A82" w:rsidP="00CA5A82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792BF6" w:rsidRPr="00CA5A82" w:rsidRDefault="00792BF6" w:rsidP="00CA5A82">
      <w:pPr>
        <w:pStyle w:val="Bezodstpw"/>
        <w:spacing w:line="276" w:lineRule="auto"/>
        <w:rPr>
          <w:rFonts w:ascii="Times New Roman" w:hAnsi="Times New Roman" w:cs="Times New Roman"/>
        </w:rPr>
      </w:pPr>
      <w:r w:rsidRPr="00CA5A82">
        <w:rPr>
          <w:rFonts w:ascii="Times New Roman" w:hAnsi="Times New Roman" w:cs="Times New Roman"/>
        </w:rPr>
        <w:t>1. Cel i zadania turnieju:</w:t>
      </w:r>
    </w:p>
    <w:p w:rsidR="00792BF6" w:rsidRPr="00CA5A82" w:rsidRDefault="00792BF6" w:rsidP="00CA5A82">
      <w:pPr>
        <w:pStyle w:val="Bezodstpw"/>
        <w:spacing w:line="276" w:lineRule="auto"/>
        <w:ind w:firstLine="142"/>
        <w:rPr>
          <w:rFonts w:ascii="Times New Roman" w:hAnsi="Times New Roman" w:cs="Times New Roman"/>
        </w:rPr>
      </w:pPr>
      <w:r w:rsidRPr="00CA5A82">
        <w:rPr>
          <w:rFonts w:ascii="Times New Roman" w:hAnsi="Times New Roman" w:cs="Times New Roman"/>
        </w:rPr>
        <w:t>- popularyzacja tenisa stołowego,</w:t>
      </w:r>
    </w:p>
    <w:p w:rsidR="00792BF6" w:rsidRPr="00CA5A82" w:rsidRDefault="00792BF6" w:rsidP="00CA5A82">
      <w:pPr>
        <w:pStyle w:val="Bezodstpw"/>
        <w:spacing w:line="276" w:lineRule="auto"/>
        <w:ind w:firstLine="142"/>
        <w:rPr>
          <w:rFonts w:ascii="Times New Roman" w:hAnsi="Times New Roman" w:cs="Times New Roman"/>
        </w:rPr>
      </w:pPr>
      <w:r w:rsidRPr="00CA5A82">
        <w:rPr>
          <w:rFonts w:ascii="Times New Roman" w:hAnsi="Times New Roman" w:cs="Times New Roman"/>
        </w:rPr>
        <w:t>- zapewnienie aktywnego wypoczynku dzieciom, młodzieży oraz osobom</w:t>
      </w:r>
      <w:r w:rsidR="00CA5A82" w:rsidRPr="00CA5A82">
        <w:rPr>
          <w:rFonts w:ascii="Times New Roman" w:hAnsi="Times New Roman" w:cs="Times New Roman"/>
        </w:rPr>
        <w:t xml:space="preserve"> </w:t>
      </w:r>
      <w:r w:rsidRPr="00CA5A82">
        <w:rPr>
          <w:rFonts w:ascii="Times New Roman" w:hAnsi="Times New Roman" w:cs="Times New Roman"/>
        </w:rPr>
        <w:t>dorosłym w środowisku lokalnym.</w:t>
      </w:r>
    </w:p>
    <w:p w:rsidR="00CA5A82" w:rsidRDefault="00CA5A82" w:rsidP="00CA5A82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792BF6" w:rsidRPr="00CA5A82" w:rsidRDefault="00792BF6" w:rsidP="00CA5A82">
      <w:pPr>
        <w:pStyle w:val="Bezodstpw"/>
        <w:spacing w:line="276" w:lineRule="auto"/>
        <w:rPr>
          <w:rFonts w:ascii="Times New Roman" w:hAnsi="Times New Roman" w:cs="Times New Roman"/>
        </w:rPr>
      </w:pPr>
      <w:r w:rsidRPr="00CA5A82">
        <w:rPr>
          <w:rFonts w:ascii="Times New Roman" w:hAnsi="Times New Roman" w:cs="Times New Roman"/>
        </w:rPr>
        <w:t>2. Organizator:</w:t>
      </w:r>
    </w:p>
    <w:p w:rsidR="00792BF6" w:rsidRPr="00CA5A82" w:rsidRDefault="00CA5A82" w:rsidP="00CA5A82">
      <w:pPr>
        <w:pStyle w:val="Bezodstpw"/>
        <w:spacing w:line="276" w:lineRule="auto"/>
        <w:ind w:firstLine="142"/>
        <w:rPr>
          <w:rFonts w:ascii="Times New Roman" w:hAnsi="Times New Roman" w:cs="Times New Roman"/>
        </w:rPr>
      </w:pPr>
      <w:r w:rsidRPr="00CA5A82">
        <w:rPr>
          <w:rFonts w:ascii="Times New Roman" w:hAnsi="Times New Roman" w:cs="Times New Roman"/>
        </w:rPr>
        <w:t>Ośrodek Sportu i Rekreacji w Boguszowie-Gorcach</w:t>
      </w:r>
    </w:p>
    <w:p w:rsidR="00CA5A82" w:rsidRDefault="00CA5A82" w:rsidP="00CA5A82">
      <w:pPr>
        <w:pStyle w:val="Bezodstpw"/>
        <w:spacing w:line="276" w:lineRule="auto"/>
        <w:ind w:firstLine="142"/>
        <w:rPr>
          <w:rFonts w:ascii="Times New Roman" w:hAnsi="Times New Roman" w:cs="Times New Roman"/>
        </w:rPr>
      </w:pPr>
      <w:r w:rsidRPr="00CA5A82">
        <w:rPr>
          <w:rFonts w:ascii="Times New Roman" w:hAnsi="Times New Roman" w:cs="Times New Roman"/>
        </w:rPr>
        <w:t>ul. Olimpijska 1, 58-371 Boguszów-Gorce</w:t>
      </w:r>
    </w:p>
    <w:p w:rsidR="00CA5A82" w:rsidRDefault="00CA5A82" w:rsidP="00CA5A82">
      <w:pPr>
        <w:pStyle w:val="Bezodstpw"/>
        <w:spacing w:line="276" w:lineRule="auto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74 844-03-05, biuro@osir-boguszow.eu</w:t>
      </w:r>
    </w:p>
    <w:p w:rsidR="00CA5A82" w:rsidRPr="00CA5A82" w:rsidRDefault="00CA5A82" w:rsidP="00CA5A82">
      <w:pPr>
        <w:pStyle w:val="Bezodstpw"/>
        <w:spacing w:line="276" w:lineRule="auto"/>
        <w:ind w:firstLine="142"/>
        <w:rPr>
          <w:rFonts w:ascii="Times New Roman" w:hAnsi="Times New Roman" w:cs="Times New Roman"/>
        </w:rPr>
      </w:pPr>
    </w:p>
    <w:p w:rsidR="00792BF6" w:rsidRPr="00CA5A82" w:rsidRDefault="00792BF6" w:rsidP="00CA5A82">
      <w:pPr>
        <w:pStyle w:val="Bezodstpw"/>
        <w:spacing w:line="276" w:lineRule="auto"/>
        <w:rPr>
          <w:rFonts w:ascii="Times New Roman" w:hAnsi="Times New Roman" w:cs="Times New Roman"/>
        </w:rPr>
      </w:pPr>
      <w:r w:rsidRPr="00CA5A82">
        <w:rPr>
          <w:rFonts w:ascii="Times New Roman" w:hAnsi="Times New Roman" w:cs="Times New Roman"/>
        </w:rPr>
        <w:t>3. Miejsce i termin:</w:t>
      </w:r>
    </w:p>
    <w:p w:rsidR="00792BF6" w:rsidRPr="00CA5A82" w:rsidRDefault="00CA5A82" w:rsidP="00CA5A82">
      <w:pPr>
        <w:pStyle w:val="Bezodstpw"/>
        <w:spacing w:line="276" w:lineRule="auto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Zawody odbędą w sobotę </w:t>
      </w:r>
      <w:r w:rsidRPr="00504384">
        <w:rPr>
          <w:rFonts w:ascii="Times New Roman" w:hAnsi="Times New Roman" w:cs="Times New Roman"/>
          <w:b/>
        </w:rPr>
        <w:t>4 marca 2023 r.</w:t>
      </w:r>
      <w:r>
        <w:rPr>
          <w:rFonts w:ascii="Times New Roman" w:hAnsi="Times New Roman" w:cs="Times New Roman"/>
        </w:rPr>
        <w:t xml:space="preserve"> – o godz. 9.00 w h</w:t>
      </w:r>
      <w:r w:rsidR="00792BF6" w:rsidRPr="00CA5A82">
        <w:rPr>
          <w:rFonts w:ascii="Times New Roman" w:hAnsi="Times New Roman" w:cs="Times New Roman"/>
        </w:rPr>
        <w:t>ali gimnastycznej</w:t>
      </w:r>
      <w:r>
        <w:rPr>
          <w:rFonts w:ascii="Times New Roman" w:hAnsi="Times New Roman" w:cs="Times New Roman"/>
        </w:rPr>
        <w:t xml:space="preserve"> przy ul. Waryńskiego 10 </w:t>
      </w:r>
      <w:r>
        <w:rPr>
          <w:rFonts w:ascii="Times New Roman" w:hAnsi="Times New Roman" w:cs="Times New Roman"/>
        </w:rPr>
        <w:br/>
        <w:t xml:space="preserve">   w Boguszowie-Gorcach.</w:t>
      </w:r>
    </w:p>
    <w:p w:rsidR="00CA5A82" w:rsidRDefault="00CA5A82" w:rsidP="00CA5A82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CA5A82" w:rsidRDefault="00792BF6" w:rsidP="00CA5A82">
      <w:pPr>
        <w:pStyle w:val="Bezodstpw"/>
        <w:spacing w:line="276" w:lineRule="auto"/>
        <w:rPr>
          <w:color w:val="000000"/>
        </w:rPr>
      </w:pPr>
      <w:r w:rsidRPr="00CA5A82">
        <w:rPr>
          <w:rFonts w:ascii="Times New Roman" w:hAnsi="Times New Roman" w:cs="Times New Roman"/>
        </w:rPr>
        <w:t xml:space="preserve">4. </w:t>
      </w:r>
      <w:r w:rsidR="00CA5A82">
        <w:rPr>
          <w:rFonts w:ascii="Times New Roman" w:hAnsi="Times New Roman" w:cs="Times New Roman"/>
        </w:rPr>
        <w:t>Kategorie:</w:t>
      </w:r>
      <w:bookmarkStart w:id="0" w:name="_GoBack"/>
      <w:bookmarkEnd w:id="0"/>
    </w:p>
    <w:p w:rsidR="00CA5A82" w:rsidRPr="00063DA8" w:rsidRDefault="00CA5A82" w:rsidP="00063DA8">
      <w:pPr>
        <w:pStyle w:val="Bezodstpw"/>
        <w:ind w:firstLine="142"/>
        <w:rPr>
          <w:rFonts w:ascii="Times New Roman" w:hAnsi="Times New Roman" w:cs="Times New Roman"/>
        </w:rPr>
      </w:pPr>
      <w:r w:rsidRPr="00063DA8">
        <w:rPr>
          <w:rStyle w:val="s1ppyq"/>
          <w:rFonts w:ascii="Times New Roman" w:hAnsi="Times New Roman" w:cs="Times New Roman"/>
          <w:color w:val="000000"/>
        </w:rPr>
        <w:t xml:space="preserve">- </w:t>
      </w:r>
      <w:r w:rsidRPr="00063DA8">
        <w:rPr>
          <w:rStyle w:val="s1ppyq"/>
          <w:rFonts w:ascii="Times New Roman" w:hAnsi="Times New Roman" w:cs="Times New Roman"/>
          <w:b/>
          <w:bCs/>
          <w:color w:val="000000"/>
        </w:rPr>
        <w:t xml:space="preserve">ŻAK </w:t>
      </w:r>
      <w:r w:rsidRPr="00063DA8">
        <w:rPr>
          <w:rStyle w:val="s1ppyq"/>
          <w:rFonts w:ascii="Times New Roman" w:hAnsi="Times New Roman" w:cs="Times New Roman"/>
          <w:color w:val="000000"/>
        </w:rPr>
        <w:t>– do lat 11 (do 2012) – (</w:t>
      </w:r>
      <w:proofErr w:type="spellStart"/>
      <w:r w:rsidRPr="00063DA8">
        <w:rPr>
          <w:rStyle w:val="s1ppyq"/>
          <w:rFonts w:ascii="Times New Roman" w:hAnsi="Times New Roman" w:cs="Times New Roman"/>
          <w:color w:val="000000"/>
        </w:rPr>
        <w:t>Dz</w:t>
      </w:r>
      <w:proofErr w:type="spellEnd"/>
      <w:r w:rsidRPr="00063DA8">
        <w:rPr>
          <w:rStyle w:val="s1ppyq"/>
          <w:rFonts w:ascii="Times New Roman" w:hAnsi="Times New Roman" w:cs="Times New Roman"/>
          <w:color w:val="000000"/>
        </w:rPr>
        <w:t>/</w:t>
      </w:r>
      <w:proofErr w:type="spellStart"/>
      <w:r w:rsidRPr="00063DA8">
        <w:rPr>
          <w:rStyle w:val="s1ppyq"/>
          <w:rFonts w:ascii="Times New Roman" w:hAnsi="Times New Roman" w:cs="Times New Roman"/>
          <w:color w:val="000000"/>
        </w:rPr>
        <w:t>Ch</w:t>
      </w:r>
      <w:proofErr w:type="spellEnd"/>
      <w:r w:rsidRPr="00063DA8">
        <w:rPr>
          <w:rStyle w:val="s1ppyq"/>
          <w:rFonts w:ascii="Times New Roman" w:hAnsi="Times New Roman" w:cs="Times New Roman"/>
          <w:color w:val="000000"/>
        </w:rPr>
        <w:t>)</w:t>
      </w:r>
    </w:p>
    <w:p w:rsidR="00CA5A82" w:rsidRPr="00063DA8" w:rsidRDefault="00CA5A82" w:rsidP="00063DA8">
      <w:pPr>
        <w:pStyle w:val="Bezodstpw"/>
        <w:ind w:firstLine="142"/>
        <w:rPr>
          <w:rFonts w:ascii="Times New Roman" w:hAnsi="Times New Roman" w:cs="Times New Roman"/>
        </w:rPr>
      </w:pPr>
      <w:r w:rsidRPr="00063DA8">
        <w:rPr>
          <w:rStyle w:val="s1ppyq"/>
          <w:rFonts w:ascii="Times New Roman" w:hAnsi="Times New Roman" w:cs="Times New Roman"/>
          <w:color w:val="000000"/>
        </w:rPr>
        <w:t xml:space="preserve">- </w:t>
      </w:r>
      <w:r w:rsidRPr="00063DA8">
        <w:rPr>
          <w:rStyle w:val="s1ppyq"/>
          <w:rFonts w:ascii="Times New Roman" w:hAnsi="Times New Roman" w:cs="Times New Roman"/>
          <w:b/>
          <w:bCs/>
          <w:color w:val="000000"/>
        </w:rPr>
        <w:t>MŁODZIK</w:t>
      </w:r>
      <w:r w:rsidRPr="00063DA8">
        <w:rPr>
          <w:rStyle w:val="s1ppyq"/>
          <w:rFonts w:ascii="Times New Roman" w:hAnsi="Times New Roman" w:cs="Times New Roman"/>
          <w:color w:val="000000"/>
        </w:rPr>
        <w:t>/</w:t>
      </w:r>
      <w:r w:rsidRPr="00063DA8">
        <w:rPr>
          <w:rStyle w:val="s1ppyq"/>
          <w:rFonts w:ascii="Times New Roman" w:hAnsi="Times New Roman" w:cs="Times New Roman"/>
          <w:b/>
          <w:bCs/>
          <w:color w:val="000000"/>
        </w:rPr>
        <w:t>KADET</w:t>
      </w:r>
      <w:r w:rsidRPr="00063DA8">
        <w:rPr>
          <w:rStyle w:val="s1ppyq"/>
          <w:rFonts w:ascii="Times New Roman" w:hAnsi="Times New Roman" w:cs="Times New Roman"/>
          <w:color w:val="000000"/>
        </w:rPr>
        <w:t xml:space="preserve"> – 12-15 lat (2011-2008) – (</w:t>
      </w:r>
      <w:proofErr w:type="spellStart"/>
      <w:r w:rsidRPr="00063DA8">
        <w:rPr>
          <w:rStyle w:val="s1ppyq"/>
          <w:rFonts w:ascii="Times New Roman" w:hAnsi="Times New Roman" w:cs="Times New Roman"/>
          <w:color w:val="000000"/>
        </w:rPr>
        <w:t>Dz</w:t>
      </w:r>
      <w:proofErr w:type="spellEnd"/>
      <w:r w:rsidRPr="00063DA8">
        <w:rPr>
          <w:rStyle w:val="s1ppyq"/>
          <w:rFonts w:ascii="Times New Roman" w:hAnsi="Times New Roman" w:cs="Times New Roman"/>
          <w:color w:val="000000"/>
        </w:rPr>
        <w:t>/</w:t>
      </w:r>
      <w:proofErr w:type="spellStart"/>
      <w:r w:rsidRPr="00063DA8">
        <w:rPr>
          <w:rStyle w:val="s1ppyq"/>
          <w:rFonts w:ascii="Times New Roman" w:hAnsi="Times New Roman" w:cs="Times New Roman"/>
          <w:color w:val="000000"/>
        </w:rPr>
        <w:t>Ch</w:t>
      </w:r>
      <w:proofErr w:type="spellEnd"/>
      <w:r w:rsidRPr="00063DA8">
        <w:rPr>
          <w:rStyle w:val="s1ppyq"/>
          <w:rFonts w:ascii="Times New Roman" w:hAnsi="Times New Roman" w:cs="Times New Roman"/>
          <w:color w:val="000000"/>
        </w:rPr>
        <w:t>)</w:t>
      </w:r>
    </w:p>
    <w:p w:rsidR="00CA5A82" w:rsidRPr="00063DA8" w:rsidRDefault="00CA5A82" w:rsidP="00063DA8">
      <w:pPr>
        <w:pStyle w:val="Bezodstpw"/>
        <w:ind w:firstLine="142"/>
        <w:rPr>
          <w:rFonts w:ascii="Times New Roman" w:hAnsi="Times New Roman" w:cs="Times New Roman"/>
        </w:rPr>
      </w:pPr>
      <w:r w:rsidRPr="00063DA8">
        <w:rPr>
          <w:rStyle w:val="s1ppyq"/>
          <w:rFonts w:ascii="Times New Roman" w:hAnsi="Times New Roman" w:cs="Times New Roman"/>
          <w:color w:val="000000"/>
        </w:rPr>
        <w:t xml:space="preserve">- </w:t>
      </w:r>
      <w:r w:rsidRPr="00063DA8">
        <w:rPr>
          <w:rStyle w:val="s1ppyq"/>
          <w:rFonts w:ascii="Times New Roman" w:hAnsi="Times New Roman" w:cs="Times New Roman"/>
          <w:b/>
          <w:bCs/>
          <w:color w:val="000000"/>
        </w:rPr>
        <w:t>JUNIOR</w:t>
      </w:r>
      <w:r w:rsidRPr="00063DA8">
        <w:rPr>
          <w:rStyle w:val="s1ppyq"/>
          <w:rFonts w:ascii="Times New Roman" w:hAnsi="Times New Roman" w:cs="Times New Roman"/>
          <w:color w:val="000000"/>
        </w:rPr>
        <w:t>/</w:t>
      </w:r>
      <w:r w:rsidRPr="00063DA8">
        <w:rPr>
          <w:rStyle w:val="s1ppyq"/>
          <w:rFonts w:ascii="Times New Roman" w:hAnsi="Times New Roman" w:cs="Times New Roman"/>
          <w:b/>
          <w:bCs/>
          <w:color w:val="000000"/>
        </w:rPr>
        <w:t>MŁODZIEŻOWIEC</w:t>
      </w:r>
      <w:r w:rsidRPr="00063DA8">
        <w:rPr>
          <w:rStyle w:val="s1ppyq"/>
          <w:rFonts w:ascii="Times New Roman" w:hAnsi="Times New Roman" w:cs="Times New Roman"/>
          <w:color w:val="000000"/>
        </w:rPr>
        <w:t xml:space="preserve"> – 16-21 lat (2007 – 2002) – (K/M)</w:t>
      </w:r>
    </w:p>
    <w:p w:rsidR="00CA5A82" w:rsidRPr="00063DA8" w:rsidRDefault="00CA5A82" w:rsidP="00063DA8">
      <w:pPr>
        <w:pStyle w:val="Bezodstpw"/>
        <w:ind w:firstLine="142"/>
        <w:rPr>
          <w:rFonts w:ascii="Times New Roman" w:hAnsi="Times New Roman" w:cs="Times New Roman"/>
        </w:rPr>
      </w:pPr>
      <w:r w:rsidRPr="00063DA8">
        <w:rPr>
          <w:rStyle w:val="s1ppyq"/>
          <w:rFonts w:ascii="Times New Roman" w:hAnsi="Times New Roman" w:cs="Times New Roman"/>
          <w:color w:val="000000"/>
        </w:rPr>
        <w:t xml:space="preserve">- </w:t>
      </w:r>
      <w:r w:rsidRPr="00063DA8">
        <w:rPr>
          <w:rStyle w:val="s1ppyq"/>
          <w:rFonts w:ascii="Times New Roman" w:hAnsi="Times New Roman" w:cs="Times New Roman"/>
          <w:b/>
          <w:bCs/>
          <w:color w:val="000000"/>
        </w:rPr>
        <w:t>SENIOR</w:t>
      </w:r>
      <w:r w:rsidRPr="00063DA8">
        <w:rPr>
          <w:rStyle w:val="s1ppyq"/>
          <w:rFonts w:ascii="Times New Roman" w:hAnsi="Times New Roman" w:cs="Times New Roman"/>
          <w:color w:val="000000"/>
        </w:rPr>
        <w:t xml:space="preserve"> – 21-35 lat (2001 – 1988) – (M)</w:t>
      </w:r>
    </w:p>
    <w:p w:rsidR="00CA5A82" w:rsidRPr="00063DA8" w:rsidRDefault="00CA5A82" w:rsidP="00063DA8">
      <w:pPr>
        <w:pStyle w:val="Bezodstpw"/>
        <w:ind w:firstLine="142"/>
        <w:rPr>
          <w:rFonts w:ascii="Times New Roman" w:hAnsi="Times New Roman" w:cs="Times New Roman"/>
        </w:rPr>
      </w:pPr>
      <w:r w:rsidRPr="00063DA8">
        <w:rPr>
          <w:rStyle w:val="s1ppyq"/>
          <w:rFonts w:ascii="Times New Roman" w:hAnsi="Times New Roman" w:cs="Times New Roman"/>
          <w:color w:val="000000"/>
        </w:rPr>
        <w:t xml:space="preserve">- </w:t>
      </w:r>
      <w:r w:rsidRPr="00063DA8">
        <w:rPr>
          <w:rStyle w:val="s1ppyq"/>
          <w:rFonts w:ascii="Times New Roman" w:hAnsi="Times New Roman" w:cs="Times New Roman"/>
          <w:b/>
          <w:bCs/>
          <w:color w:val="000000"/>
        </w:rPr>
        <w:t>WETERAN</w:t>
      </w:r>
      <w:r w:rsidRPr="00063DA8">
        <w:rPr>
          <w:rStyle w:val="s1ppyq"/>
          <w:rFonts w:ascii="Times New Roman" w:hAnsi="Times New Roman" w:cs="Times New Roman"/>
          <w:color w:val="000000"/>
        </w:rPr>
        <w:t xml:space="preserve"> – 36-50 lat (1987 – 1973) – (M)</w:t>
      </w:r>
    </w:p>
    <w:p w:rsidR="00CA5A82" w:rsidRPr="00063DA8" w:rsidRDefault="00CA5A82" w:rsidP="00063DA8">
      <w:pPr>
        <w:pStyle w:val="Bezodstpw"/>
        <w:ind w:firstLine="142"/>
        <w:rPr>
          <w:rFonts w:ascii="Times New Roman" w:hAnsi="Times New Roman" w:cs="Times New Roman"/>
        </w:rPr>
      </w:pPr>
      <w:r w:rsidRPr="00063DA8">
        <w:rPr>
          <w:rStyle w:val="s1ppyq"/>
          <w:rFonts w:ascii="Times New Roman" w:hAnsi="Times New Roman" w:cs="Times New Roman"/>
          <w:color w:val="000000"/>
        </w:rPr>
        <w:t xml:space="preserve">- </w:t>
      </w:r>
      <w:r w:rsidRPr="00063DA8">
        <w:rPr>
          <w:rStyle w:val="s1ppyq"/>
          <w:rFonts w:ascii="Times New Roman" w:hAnsi="Times New Roman" w:cs="Times New Roman"/>
          <w:b/>
          <w:bCs/>
          <w:color w:val="000000"/>
        </w:rPr>
        <w:t>WETERAN 2</w:t>
      </w:r>
      <w:r w:rsidRPr="00063DA8">
        <w:rPr>
          <w:rStyle w:val="s1ppyq"/>
          <w:rFonts w:ascii="Times New Roman" w:hAnsi="Times New Roman" w:cs="Times New Roman"/>
          <w:color w:val="000000"/>
        </w:rPr>
        <w:t xml:space="preserve"> – wiek 51+ (1972 +) – (M)</w:t>
      </w:r>
    </w:p>
    <w:p w:rsidR="00CA5A82" w:rsidRPr="00063DA8" w:rsidRDefault="00CA5A82" w:rsidP="00063DA8">
      <w:pPr>
        <w:pStyle w:val="Bezodstpw"/>
        <w:ind w:firstLine="142"/>
        <w:rPr>
          <w:rFonts w:ascii="Times New Roman" w:hAnsi="Times New Roman" w:cs="Times New Roman"/>
        </w:rPr>
      </w:pPr>
      <w:r w:rsidRPr="00063DA8">
        <w:rPr>
          <w:rStyle w:val="s1ppyq"/>
          <w:rFonts w:ascii="Times New Roman" w:hAnsi="Times New Roman" w:cs="Times New Roman"/>
          <w:color w:val="000000"/>
        </w:rPr>
        <w:t xml:space="preserve">- </w:t>
      </w:r>
      <w:r w:rsidRPr="00063DA8">
        <w:rPr>
          <w:rStyle w:val="s1ppyq"/>
          <w:rFonts w:ascii="Times New Roman" w:hAnsi="Times New Roman" w:cs="Times New Roman"/>
          <w:b/>
          <w:bCs/>
          <w:color w:val="000000"/>
        </w:rPr>
        <w:t>KOBIETY</w:t>
      </w:r>
      <w:r w:rsidRPr="00063DA8">
        <w:rPr>
          <w:rStyle w:val="s1ppyq"/>
          <w:rFonts w:ascii="Times New Roman" w:hAnsi="Times New Roman" w:cs="Times New Roman"/>
          <w:color w:val="000000"/>
        </w:rPr>
        <w:t xml:space="preserve"> – wiek 21+ (2001+)</w:t>
      </w:r>
    </w:p>
    <w:p w:rsidR="00CA5A82" w:rsidRPr="00063DA8" w:rsidRDefault="00CA5A82" w:rsidP="00063DA8">
      <w:pPr>
        <w:pStyle w:val="Bezodstpw"/>
        <w:ind w:firstLine="142"/>
        <w:rPr>
          <w:rFonts w:ascii="Times New Roman" w:hAnsi="Times New Roman" w:cs="Times New Roman"/>
        </w:rPr>
      </w:pPr>
      <w:r w:rsidRPr="00063DA8">
        <w:rPr>
          <w:rStyle w:val="s1ppyq"/>
          <w:rFonts w:ascii="Times New Roman" w:hAnsi="Times New Roman" w:cs="Times New Roman"/>
          <w:color w:val="000000"/>
        </w:rPr>
        <w:t xml:space="preserve">- </w:t>
      </w:r>
      <w:r w:rsidRPr="00063DA8">
        <w:rPr>
          <w:rStyle w:val="s1ppyq"/>
          <w:rFonts w:ascii="Times New Roman" w:hAnsi="Times New Roman" w:cs="Times New Roman"/>
          <w:b/>
          <w:bCs/>
          <w:color w:val="000000"/>
        </w:rPr>
        <w:t>OPEN</w:t>
      </w:r>
    </w:p>
    <w:p w:rsidR="00CA5A82" w:rsidRPr="00063DA8" w:rsidRDefault="00CA5A82" w:rsidP="00063DA8">
      <w:pPr>
        <w:pStyle w:val="Bezodstpw"/>
        <w:ind w:firstLine="142"/>
        <w:rPr>
          <w:rFonts w:ascii="Times New Roman" w:hAnsi="Times New Roman" w:cs="Times New Roman"/>
        </w:rPr>
      </w:pPr>
      <w:r w:rsidRPr="00063DA8">
        <w:rPr>
          <w:rStyle w:val="s1ppyq"/>
          <w:rFonts w:ascii="Times New Roman" w:hAnsi="Times New Roman" w:cs="Times New Roman"/>
          <w:color w:val="000000"/>
        </w:rPr>
        <w:t xml:space="preserve">- </w:t>
      </w:r>
      <w:r w:rsidRPr="00063DA8">
        <w:rPr>
          <w:rStyle w:val="s1ppyq"/>
          <w:rFonts w:ascii="Times New Roman" w:hAnsi="Times New Roman" w:cs="Times New Roman"/>
          <w:b/>
          <w:bCs/>
          <w:color w:val="000000"/>
        </w:rPr>
        <w:t>AMATOR</w:t>
      </w:r>
      <w:r w:rsidRPr="00063DA8">
        <w:rPr>
          <w:rStyle w:val="s1ppyq"/>
          <w:rFonts w:ascii="Times New Roman" w:hAnsi="Times New Roman" w:cs="Times New Roman"/>
          <w:color w:val="000000"/>
        </w:rPr>
        <w:t xml:space="preserve"> (zawodnicy bez licencji)</w:t>
      </w:r>
    </w:p>
    <w:p w:rsidR="00CA5A82" w:rsidRDefault="00CA5A82" w:rsidP="00063DA8">
      <w:pPr>
        <w:pStyle w:val="Bezodstpw"/>
        <w:ind w:firstLine="142"/>
        <w:rPr>
          <w:rStyle w:val="s1ppyq"/>
          <w:rFonts w:ascii="Times New Roman" w:hAnsi="Times New Roman" w:cs="Times New Roman"/>
          <w:color w:val="000000"/>
        </w:rPr>
      </w:pPr>
      <w:r w:rsidRPr="00063DA8">
        <w:rPr>
          <w:rStyle w:val="s1ppyq"/>
          <w:rFonts w:ascii="Times New Roman" w:hAnsi="Times New Roman" w:cs="Times New Roman"/>
          <w:color w:val="000000"/>
        </w:rPr>
        <w:t>UWAGA w zależności od zgłoszeń Organizator</w:t>
      </w:r>
      <w:r w:rsidR="00063DA8">
        <w:rPr>
          <w:rStyle w:val="s1ppyq"/>
          <w:rFonts w:ascii="Times New Roman" w:hAnsi="Times New Roman" w:cs="Times New Roman"/>
          <w:color w:val="000000"/>
        </w:rPr>
        <w:t xml:space="preserve"> </w:t>
      </w:r>
      <w:r w:rsidRPr="00063DA8">
        <w:rPr>
          <w:rStyle w:val="s1ppyq"/>
          <w:rFonts w:ascii="Times New Roman" w:hAnsi="Times New Roman" w:cs="Times New Roman"/>
          <w:color w:val="000000"/>
        </w:rPr>
        <w:t>zastrzega sobie możliwość zmiany kategorii.</w:t>
      </w:r>
    </w:p>
    <w:p w:rsidR="00063DA8" w:rsidRPr="00063DA8" w:rsidRDefault="00063DA8" w:rsidP="00063DA8">
      <w:pPr>
        <w:pStyle w:val="Bezodstpw"/>
        <w:ind w:firstLine="142"/>
        <w:rPr>
          <w:rFonts w:ascii="Times New Roman" w:hAnsi="Times New Roman" w:cs="Times New Roman"/>
        </w:rPr>
      </w:pPr>
    </w:p>
    <w:p w:rsidR="00792BF6" w:rsidRPr="00CA5A82" w:rsidRDefault="00063DA8" w:rsidP="00CA5A82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92BF6" w:rsidRPr="00CA5A82">
        <w:rPr>
          <w:rFonts w:ascii="Times New Roman" w:hAnsi="Times New Roman" w:cs="Times New Roman"/>
        </w:rPr>
        <w:t>. Zgłoszenia:</w:t>
      </w:r>
    </w:p>
    <w:p w:rsidR="00792BF6" w:rsidRPr="00CA5A82" w:rsidRDefault="00792BF6" w:rsidP="00063DA8">
      <w:pPr>
        <w:pStyle w:val="Bezodstpw"/>
        <w:spacing w:line="276" w:lineRule="auto"/>
        <w:ind w:firstLine="142"/>
        <w:rPr>
          <w:rFonts w:ascii="Times New Roman" w:hAnsi="Times New Roman" w:cs="Times New Roman"/>
        </w:rPr>
      </w:pPr>
      <w:r w:rsidRPr="00CA5A82">
        <w:rPr>
          <w:rFonts w:ascii="Times New Roman" w:hAnsi="Times New Roman" w:cs="Times New Roman"/>
        </w:rPr>
        <w:t xml:space="preserve">Zgłoszenia przyjmowane będą </w:t>
      </w:r>
      <w:r w:rsidR="00063DA8">
        <w:rPr>
          <w:rFonts w:ascii="Times New Roman" w:hAnsi="Times New Roman" w:cs="Times New Roman"/>
        </w:rPr>
        <w:t>w dniu zawodów tj. 4 marca w godz. 8.00 – 8.45</w:t>
      </w:r>
    </w:p>
    <w:p w:rsidR="00063DA8" w:rsidRDefault="00063DA8" w:rsidP="00CA5A82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792BF6" w:rsidRPr="00CA5A82" w:rsidRDefault="00063DA8" w:rsidP="00CA5A82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92BF6" w:rsidRPr="00CA5A82">
        <w:rPr>
          <w:rFonts w:ascii="Times New Roman" w:hAnsi="Times New Roman" w:cs="Times New Roman"/>
        </w:rPr>
        <w:t>. Sposób przeprowadzenia turnieju:</w:t>
      </w:r>
    </w:p>
    <w:p w:rsidR="00792BF6" w:rsidRPr="00CA5A82" w:rsidRDefault="00792BF6" w:rsidP="00063DA8">
      <w:pPr>
        <w:pStyle w:val="Bezodstpw"/>
        <w:spacing w:line="276" w:lineRule="auto"/>
        <w:ind w:left="142"/>
        <w:jc w:val="both"/>
        <w:rPr>
          <w:rFonts w:ascii="Times New Roman" w:hAnsi="Times New Roman" w:cs="Times New Roman"/>
        </w:rPr>
      </w:pPr>
      <w:r w:rsidRPr="00CA5A82">
        <w:rPr>
          <w:rFonts w:ascii="Times New Roman" w:hAnsi="Times New Roman" w:cs="Times New Roman"/>
        </w:rPr>
        <w:t>Zawody przeprowadzone będą zgodnie z przepisami gry w tenisa stołowego,</w:t>
      </w:r>
      <w:r w:rsidR="00063DA8">
        <w:rPr>
          <w:rFonts w:ascii="Times New Roman" w:hAnsi="Times New Roman" w:cs="Times New Roman"/>
        </w:rPr>
        <w:t xml:space="preserve"> </w:t>
      </w:r>
      <w:r w:rsidRPr="00CA5A82">
        <w:rPr>
          <w:rFonts w:ascii="Times New Roman" w:hAnsi="Times New Roman" w:cs="Times New Roman"/>
        </w:rPr>
        <w:t>wydanymi przez Polski Związek Tenisa Stołowego. System rozgrywek zostanie</w:t>
      </w:r>
      <w:r w:rsidR="00063DA8">
        <w:rPr>
          <w:rFonts w:ascii="Times New Roman" w:hAnsi="Times New Roman" w:cs="Times New Roman"/>
        </w:rPr>
        <w:t xml:space="preserve"> </w:t>
      </w:r>
      <w:r w:rsidRPr="00CA5A82">
        <w:rPr>
          <w:rFonts w:ascii="Times New Roman" w:hAnsi="Times New Roman" w:cs="Times New Roman"/>
        </w:rPr>
        <w:t>ustalony w zależności od ilości zawodników (w dniu zawodów).</w:t>
      </w:r>
    </w:p>
    <w:p w:rsidR="00063DA8" w:rsidRDefault="00063DA8" w:rsidP="00CA5A82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792BF6" w:rsidRPr="00CA5A82" w:rsidRDefault="00063DA8" w:rsidP="00CA5A82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92BF6" w:rsidRPr="00CA5A82">
        <w:rPr>
          <w:rFonts w:ascii="Times New Roman" w:hAnsi="Times New Roman" w:cs="Times New Roman"/>
        </w:rPr>
        <w:t>. Nagrody:</w:t>
      </w:r>
    </w:p>
    <w:p w:rsidR="00792BF6" w:rsidRDefault="00063DA8" w:rsidP="00063DA8">
      <w:pPr>
        <w:pStyle w:val="Bezodstpw"/>
        <w:spacing w:line="276" w:lineRule="auto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każdej z kategorii nagradzane są trzy pierwsze miejsca: puchar oraz upominek/drobna nagroda</w:t>
      </w:r>
      <w:r w:rsidR="004E1810">
        <w:rPr>
          <w:rFonts w:ascii="Times New Roman" w:hAnsi="Times New Roman" w:cs="Times New Roman"/>
        </w:rPr>
        <w:t>.</w:t>
      </w:r>
    </w:p>
    <w:p w:rsidR="004E1810" w:rsidRDefault="004E1810" w:rsidP="004E1810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4E1810" w:rsidRPr="00CA5A82" w:rsidRDefault="004E1810" w:rsidP="004E1810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Załącznikami do niniejszego Regulaminu są indywidualna karta zgłoszeń oraz grupowa karta zgłoszeń.</w:t>
      </w:r>
    </w:p>
    <w:p w:rsidR="004E1810" w:rsidRDefault="004E1810" w:rsidP="00CA5A82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792BF6" w:rsidRDefault="004E1810" w:rsidP="00CA5A82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92BF6" w:rsidRPr="00CA5A82">
        <w:rPr>
          <w:rFonts w:ascii="Times New Roman" w:hAnsi="Times New Roman" w:cs="Times New Roman"/>
        </w:rPr>
        <w:t>. Wszelkie zastrzeżenia i uwagi dotyc</w:t>
      </w:r>
      <w:r w:rsidR="00063DA8">
        <w:rPr>
          <w:rFonts w:ascii="Times New Roman" w:hAnsi="Times New Roman" w:cs="Times New Roman"/>
        </w:rPr>
        <w:t xml:space="preserve">zące turnieju należy kierować do </w:t>
      </w:r>
      <w:r w:rsidR="00792BF6" w:rsidRPr="00CA5A82">
        <w:rPr>
          <w:rFonts w:ascii="Times New Roman" w:hAnsi="Times New Roman" w:cs="Times New Roman"/>
        </w:rPr>
        <w:t>organizatorów.</w:t>
      </w:r>
    </w:p>
    <w:p w:rsidR="00A612EE" w:rsidRPr="00CA5A82" w:rsidRDefault="00063DA8" w:rsidP="00CA5A82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</w:t>
      </w:r>
      <w:r w:rsidR="00792BF6" w:rsidRPr="00CA5A82">
        <w:rPr>
          <w:rFonts w:ascii="Times New Roman" w:hAnsi="Times New Roman" w:cs="Times New Roman"/>
        </w:rPr>
        <w:t>rganizatorzy zastrzegają sobie prawo do zmiany w niniejszym</w:t>
      </w:r>
      <w:r w:rsidR="004E1810">
        <w:rPr>
          <w:rFonts w:ascii="Times New Roman" w:hAnsi="Times New Roman" w:cs="Times New Roman"/>
        </w:rPr>
        <w:t xml:space="preserve"> </w:t>
      </w:r>
      <w:r w:rsidR="00792BF6" w:rsidRPr="00CA5A82">
        <w:rPr>
          <w:rFonts w:ascii="Times New Roman" w:hAnsi="Times New Roman" w:cs="Times New Roman"/>
        </w:rPr>
        <w:t>regulaminie.</w:t>
      </w:r>
    </w:p>
    <w:sectPr w:rsidR="00A612EE" w:rsidRPr="00CA5A82" w:rsidSect="00CA5A8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F6"/>
    <w:rsid w:val="00063DA8"/>
    <w:rsid w:val="004E1810"/>
    <w:rsid w:val="00504384"/>
    <w:rsid w:val="00792BF6"/>
    <w:rsid w:val="00A612EE"/>
    <w:rsid w:val="00CA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634DA-45D9-46D3-BF4B-4BAD3CBF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5A82"/>
    <w:pPr>
      <w:spacing w:after="0" w:line="240" w:lineRule="auto"/>
    </w:pPr>
  </w:style>
  <w:style w:type="paragraph" w:customStyle="1" w:styleId="04xlpa">
    <w:name w:val="_04xlpa"/>
    <w:basedOn w:val="Normalny"/>
    <w:rsid w:val="00CA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ppyq">
    <w:name w:val="s1ppyq"/>
    <w:basedOn w:val="Domylnaczcionkaakapitu"/>
    <w:rsid w:val="00CA5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2023-02-11T11:02:00Z</dcterms:created>
  <dcterms:modified xsi:type="dcterms:W3CDTF">2023-02-11T11:41:00Z</dcterms:modified>
</cp:coreProperties>
</file>